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2" w:rsidRPr="00F713C1" w:rsidRDefault="00E000A2" w:rsidP="00E00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F713C1">
        <w:rPr>
          <w:rFonts w:ascii="Times New Roman" w:hAnsi="Times New Roman" w:cs="Times New Roman"/>
          <w:b/>
          <w:bCs/>
          <w:sz w:val="28"/>
          <w:szCs w:val="28"/>
        </w:rPr>
        <w:t>Фармимпэкс</w:t>
      </w:r>
      <w:proofErr w:type="spellEnd"/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» (генеральный партнер компании </w:t>
      </w:r>
      <w:r w:rsidRPr="00F713C1">
        <w:rPr>
          <w:rFonts w:ascii="Times New Roman" w:hAnsi="Times New Roman" w:cs="Times New Roman"/>
          <w:b/>
          <w:bCs/>
          <w:sz w:val="28"/>
          <w:szCs w:val="28"/>
          <w:lang w:val="en-US"/>
        </w:rPr>
        <w:t>Longest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00A2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C3">
        <w:rPr>
          <w:rFonts w:ascii="Times New Roman" w:hAnsi="Times New Roman" w:cs="Times New Roman"/>
          <w:b/>
          <w:bCs/>
          <w:sz w:val="24"/>
          <w:szCs w:val="24"/>
        </w:rPr>
        <w:t>(Лицензия на ведение образовательной деятельности от 28.02.2022 № 042014)</w:t>
      </w:r>
    </w:p>
    <w:p w:rsidR="001F5B5C" w:rsidRDefault="001F5B5C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Pr="00960CC3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Default="00E000A2">
      <w:pPr>
        <w:rPr>
          <w:b/>
          <w:sz w:val="36"/>
          <w:szCs w:val="36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Приглашаем вас</w:t>
      </w:r>
      <w:r w:rsidR="00260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2023 года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D6A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189F" w:rsidRDefault="0068189F" w:rsidP="0026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8189F">
        <w:rPr>
          <w:b/>
          <w:sz w:val="36"/>
          <w:szCs w:val="36"/>
        </w:rPr>
        <w:t>Мышечно</w:t>
      </w:r>
      <w:proofErr w:type="spellEnd"/>
      <w:r w:rsidRPr="0068189F">
        <w:rPr>
          <w:b/>
          <w:sz w:val="36"/>
          <w:szCs w:val="36"/>
        </w:rPr>
        <w:t xml:space="preserve"> скелетная патология. </w:t>
      </w:r>
      <w:r w:rsidR="001C54B2">
        <w:rPr>
          <w:b/>
          <w:sz w:val="36"/>
          <w:szCs w:val="36"/>
        </w:rPr>
        <w:t>Таз, поясница, КПС»</w:t>
      </w:r>
      <w:bookmarkStart w:id="0" w:name="_GoBack"/>
      <w:bookmarkEnd w:id="0"/>
    </w:p>
    <w:p w:rsidR="0068189F" w:rsidRDefault="0068189F" w:rsidP="0068189F">
      <w:pPr>
        <w:rPr>
          <w:sz w:val="28"/>
          <w:szCs w:val="28"/>
        </w:rPr>
      </w:pPr>
      <w:r w:rsidRPr="0068189F">
        <w:rPr>
          <w:b/>
          <w:sz w:val="36"/>
          <w:szCs w:val="36"/>
        </w:rPr>
        <w:t>Лектор</w:t>
      </w:r>
      <w:r w:rsidR="00E000A2">
        <w:rPr>
          <w:b/>
          <w:sz w:val="36"/>
          <w:szCs w:val="36"/>
        </w:rPr>
        <w:t>ы</w:t>
      </w:r>
      <w:r w:rsidRPr="0068189F">
        <w:rPr>
          <w:b/>
          <w:sz w:val="36"/>
          <w:szCs w:val="36"/>
        </w:rPr>
        <w:t>:</w:t>
      </w:r>
      <w:r w:rsidRPr="0068189F">
        <w:rPr>
          <w:sz w:val="28"/>
          <w:szCs w:val="28"/>
        </w:rPr>
        <w:t xml:space="preserve"> </w:t>
      </w:r>
    </w:p>
    <w:p w:rsidR="00E000A2" w:rsidRPr="002D004D" w:rsidRDefault="00E000A2" w:rsidP="0068189F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 xml:space="preserve">Демченко Владимир Сергеевич-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Спортивный врач, действующий член Русской Остеопатической Ассоциации, сертифицированный практик концепции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Mulligan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подиатр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мануальный терапевт, невролог, преподаватель учебного центра 4Clinic.</w:t>
      </w:r>
    </w:p>
    <w:p w:rsidR="0068189F" w:rsidRDefault="00E000A2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>Артёменко Илья Станиславович-</w:t>
      </w:r>
      <w:r w:rsidRPr="002F5FD3">
        <w:rPr>
          <w:rFonts w:ascii="Times New Roman" w:hAnsi="Times New Roman" w:cs="Times New Roman"/>
          <w:b/>
          <w:bCs/>
          <w:color w:val="1B1E1F"/>
          <w:sz w:val="24"/>
          <w:szCs w:val="24"/>
          <w:shd w:val="clear" w:color="auto" w:fill="FFFFFF"/>
        </w:rPr>
        <w:t xml:space="preserve">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сертифицированный специалист по физической терапии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Кальтенборна-Эвьента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практикующий врач клиники доктора Демченко - «Динамика». Илья Станиславович-сертифицированный специалист по фасциальным манипуляциям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Stecco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преподаватель учебного центра 4Clinic.</w:t>
      </w:r>
    </w:p>
    <w:p w:rsidR="002F5FD3" w:rsidRPr="002F5FD3" w:rsidRDefault="002F5FD3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F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Скелетно-мышечная патология охватывает широкий спектр состояний и нарушений, поражающих кости, мышцы, суставы и соединительные ткани организма. Эти состояния могут быть вызваны травмой, заболеванием или генетическими факторами и могут привести к боли, скованности, отеку и другим симптомам, которые могут значительно повлиять на качество жизни человека</w:t>
      </w:r>
    </w:p>
    <w:p w:rsidR="00D74C9E" w:rsidRPr="00D74C9E" w:rsidRDefault="00D74C9E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Методы мягких тканей относятся к различным методам мануальной терапии, которые используются для лечения заболеваний опорно-двигательного аппарата. Эти методы включают в себя: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1. Массаж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Он включает манипуляции с мягкими тканями, мышцами и фасциями с помощью рук, пальцев, локтей или специальных инструментов для уменьшения мышечного напряжения, улучшения кровообращения и расслабления.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2. Терапия триггерных точек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выявление и применение давления к определенным областям тела, где мышцы напряжены или сокращены, вызывая боль и дискомфорт. 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Миофасциальное</w:t>
      </w:r>
      <w:proofErr w:type="spellEnd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расслабление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включает в себя приложение постоянного давления к участкам напряжения и ограничения в фасции, соединительной ткани, покрывающей мышцы и органы.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4. Растяжка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включает в себя постепенное удлинение мышц и мягких тканей для улучшения гибкости и диапазона движений.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5. Мобилизация суставов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предполагает мягкое перемещение суставов в пределах их диапазона движений для облегчения боли и улучшения функции суставов.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6. Нервно-мышечная терапия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приложение давления к определенным областям тела для снятия мышечного напряжения и уменьшения боли. 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7.</w:t>
      </w:r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Анатомия пальпации</w:t>
      </w: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-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Он включает в себя использование рук для определения местоположения, размера, формы и текстуры различных структур в теле, таких как мышцы, кости, органы и другие ткани. Это важный навык для понимания структуры и функций тела.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Патобиомеханика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-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стремится понять, как меха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нические напряжения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влияют на поведение клеток и тканей, и как эти знания можно применить для разработки новых методов лечения и лечения болезней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Эти методы можно использовать отдельно или в сочетании с другими методами лечения, чтобы облегчить боль, улучшить подвижность и ускорить заживление.</w:t>
      </w:r>
    </w:p>
    <w:p w:rsidR="00523BC5" w:rsidRPr="00D74C9E" w:rsidRDefault="00523BC5">
      <w:pPr>
        <w:rPr>
          <w:b/>
          <w:sz w:val="28"/>
          <w:szCs w:val="28"/>
        </w:rPr>
      </w:pPr>
      <w:r w:rsidRPr="00D74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построено в виде комбинации теории и практики.</w:t>
      </w:r>
    </w:p>
    <w:p w:rsidR="007E7A49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8D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очно-заочная</w:t>
      </w:r>
      <w:r w:rsidRPr="00F713C1">
        <w:rPr>
          <w:rFonts w:ascii="Times New Roman" w:hAnsi="Times New Roman" w:cs="Times New Roman"/>
          <w:sz w:val="28"/>
          <w:szCs w:val="28"/>
        </w:rPr>
        <w:t>.</w:t>
      </w:r>
    </w:p>
    <w:p w:rsidR="00523BC5" w:rsidRPr="00F713C1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5" w:rsidRDefault="00523BC5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  <w:r w:rsidRPr="00F713C1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Вид документа об образовании:</w:t>
      </w:r>
      <w:r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 </w:t>
      </w:r>
      <w:r w:rsidR="007E7A49"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Удостоверение повышения квалификации в объеме </w:t>
      </w:r>
      <w:r w:rsidR="00D74C9E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72</w:t>
      </w:r>
      <w:r w:rsidR="007E7A49" w:rsidRP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часа</w:t>
      </w:r>
      <w:r w:rsid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</w:t>
      </w:r>
    </w:p>
    <w:p w:rsidR="00523BC5" w:rsidRPr="007E7A49" w:rsidRDefault="00523BC5" w:rsidP="00523BC5">
      <w:pPr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</w:pPr>
      <w:r w:rsidRPr="007E7A49">
        <w:rPr>
          <w:rFonts w:ascii="Times New Roman" w:hAnsi="Times New Roman" w:cs="Times New Roman"/>
          <w:bCs/>
          <w:sz w:val="28"/>
          <w:szCs w:val="28"/>
        </w:rPr>
        <w:t>Обучение состоит из лекции, практики+ самостоятельного изучения предоставленных материалов.</w:t>
      </w:r>
    </w:p>
    <w:p w:rsidR="00523BC5" w:rsidRDefault="00523BC5" w:rsidP="001F5B5C">
      <w:pPr>
        <w:pStyle w:val="a4"/>
        <w:rPr>
          <w:bCs/>
          <w:sz w:val="24"/>
          <w:szCs w:val="24"/>
          <w:shd w:val="clear" w:color="auto" w:fill="FFFFFF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каких врачебных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  <w:r w:rsidRPr="006026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0DA">
        <w:rPr>
          <w:rFonts w:ascii="Arial" w:hAnsi="Arial" w:cs="Arial"/>
          <w:sz w:val="24"/>
          <w:szCs w:val="24"/>
          <w:shd w:val="clear" w:color="auto" w:fill="FFFFFF"/>
        </w:rPr>
        <w:t>Мануальная терапия,</w:t>
      </w:r>
      <w:r w:rsidR="00602665" w:rsidRPr="003C44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665" w:rsidRPr="003C4437">
        <w:rPr>
          <w:bCs/>
          <w:sz w:val="24"/>
          <w:szCs w:val="24"/>
          <w:shd w:val="clear" w:color="auto" w:fill="FFFFFF"/>
        </w:rPr>
        <w:t xml:space="preserve">Авиационная и космическая медицина, Лечебная физкультура и спортивная медицина, Лечебное дело, Неврология, Общая врачебная практика (семейная медицина),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Остеопатия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, Педиатрия, Педиатрия (после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специалитета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Профпатология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>, Ревматология, Рефлексотерапия, Стоматология общей практики</w:t>
      </w:r>
      <w:r w:rsidR="00A35468">
        <w:rPr>
          <w:bCs/>
          <w:sz w:val="24"/>
          <w:szCs w:val="24"/>
          <w:shd w:val="clear" w:color="auto" w:fill="FFFFFF"/>
        </w:rPr>
        <w:t>), Терапия</w:t>
      </w:r>
      <w:r w:rsidR="00602665" w:rsidRPr="003C4437">
        <w:rPr>
          <w:bCs/>
          <w:sz w:val="24"/>
          <w:szCs w:val="24"/>
          <w:shd w:val="clear" w:color="auto" w:fill="FFFFFF"/>
        </w:rPr>
        <w:t>, Урология, Физиотерапия, Физическая и реабилитационная медицина, Хирурги</w:t>
      </w:r>
      <w:r w:rsidR="00A35468">
        <w:rPr>
          <w:bCs/>
          <w:sz w:val="24"/>
          <w:szCs w:val="24"/>
          <w:shd w:val="clear" w:color="auto" w:fill="FFFFFF"/>
        </w:rPr>
        <w:t>я</w:t>
      </w:r>
    </w:p>
    <w:p w:rsidR="001860DA" w:rsidRPr="001F5B5C" w:rsidRDefault="001860DA" w:rsidP="001F5B5C">
      <w:pPr>
        <w:pStyle w:val="a4"/>
        <w:rPr>
          <w:b/>
          <w:bCs/>
          <w:color w:val="FF0000"/>
          <w:sz w:val="23"/>
          <w:szCs w:val="23"/>
          <w:shd w:val="clear" w:color="auto" w:fill="FFFFFF"/>
        </w:rPr>
      </w:pPr>
    </w:p>
    <w:p w:rsidR="00523BC5" w:rsidRDefault="001860DA" w:rsidP="00523B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Для каких средних</w:t>
      </w: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</w:p>
    <w:p w:rsidR="00A35468" w:rsidRPr="00A35468" w:rsidRDefault="00A35468" w:rsidP="00523B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Реабилитационное сестринское дело, Лечебная физкультура, Медицинский массаж, Физиотерапия</w:t>
      </w:r>
    </w:p>
    <w:p w:rsidR="001860DA" w:rsidRDefault="001860DA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</w:p>
    <w:p w:rsidR="00523BC5" w:rsidRPr="009449FF" w:rsidRDefault="00523BC5" w:rsidP="00523BC5">
      <w:pPr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документов, требуемых для прохождения обучения и выдачи удостоверения о повышении квалификации: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медицинском образовании и квалификации;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сертификат специалиста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повышении квалификации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(первая страница и страница с пропиской);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смене фамилии, если она менялась.</w:t>
      </w:r>
    </w:p>
    <w:p w:rsidR="003C4437" w:rsidRDefault="00523BC5" w:rsidP="003C443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</w:p>
    <w:p w:rsidR="003C4437" w:rsidRPr="003C4437" w:rsidRDefault="003C4437" w:rsidP="003C4437">
      <w:pPr>
        <w:rPr>
          <w:sz w:val="28"/>
          <w:szCs w:val="28"/>
        </w:rPr>
      </w:pPr>
    </w:p>
    <w:p w:rsidR="00523BC5" w:rsidRPr="003C4437" w:rsidRDefault="00523BC5" w:rsidP="003C443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</w:rPr>
        <w:t>По всем вопросам и для регистрации просим обращаться:</w:t>
      </w:r>
    </w:p>
    <w:p w:rsidR="00523BC5" w:rsidRPr="003C4437" w:rsidRDefault="00523BC5" w:rsidP="003C4437">
      <w:pPr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</w:pPr>
      <w:r w:rsidRPr="003C4437"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  <w:t>Телефон: (499) 322-43-53</w:t>
      </w:r>
    </w:p>
    <w:p w:rsidR="00523BC5" w:rsidRPr="007E7A49" w:rsidRDefault="00523BC5" w:rsidP="003C44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metodist</w:t>
      </w:r>
      <w:proofErr w:type="spellEnd"/>
      <w:r w:rsidRPr="007E7A49">
        <w:rPr>
          <w:rFonts w:ascii="Times New Roman" w:hAnsi="Times New Roman" w:cs="Times New Roman"/>
          <w:b/>
          <w:bCs/>
          <w:sz w:val="28"/>
          <w:szCs w:val="28"/>
        </w:rPr>
        <w:t>@4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clinic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очного участия -32 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000 рублей. </w:t>
      </w:r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участия онлайн-15 0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 рублей. 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Онлайн участники, мы покажем вам весь учебный процесс, съемка ведется с нескольких камер, качество изображения отличное, лектор подробно отвечает на вопросы онлайн участников.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Кроме того, мы приглашаем онлайн участников посетить наш учебный центр в Москве и попрактиковаться на нашем оборудовании в удобное время, но просьба обязательно предварительно согласовывать время и дату визита с нами.</w:t>
      </w:r>
    </w:p>
    <w:p w:rsidR="00523BC5" w:rsidRPr="003C4437" w:rsidRDefault="00523BC5" w:rsidP="003C4437">
      <w:pPr>
        <w:tabs>
          <w:tab w:val="left" w:pos="318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sz w:val="28"/>
          <w:szCs w:val="28"/>
        </w:rPr>
        <w:t>Место проведения очного обучения:</w:t>
      </w:r>
      <w:r w:rsidRPr="003C4437">
        <w:rPr>
          <w:rFonts w:ascii="Times New Roman" w:hAnsi="Times New Roman" w:cs="Times New Roman"/>
          <w:bCs/>
          <w:sz w:val="28"/>
          <w:szCs w:val="28"/>
        </w:rPr>
        <w:t xml:space="preserve"> г. Москва, Павелецкая набережная дом 8, строение 6, «Плаза Н2О», аудитория 301.</w:t>
      </w:r>
    </w:p>
    <w:p w:rsidR="00523BC5" w:rsidRPr="00F713C1" w:rsidRDefault="00523BC5" w:rsidP="001F5B5C">
      <w:pPr>
        <w:pStyle w:val="a4"/>
        <w:ind w:left="720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F713C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6324C3" wp14:editId="1186403C">
            <wp:extent cx="5571486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94" cy="31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C5" w:rsidRPr="00523BC5" w:rsidRDefault="00523BC5" w:rsidP="00523BC5">
      <w:pPr>
        <w:ind w:left="360"/>
        <w:rPr>
          <w:sz w:val="28"/>
          <w:szCs w:val="28"/>
        </w:rPr>
      </w:pPr>
    </w:p>
    <w:p w:rsidR="00523BC5" w:rsidRDefault="00523BC5" w:rsidP="00523BC5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68189F" w:rsidRPr="0068189F" w:rsidRDefault="0068189F" w:rsidP="0068189F">
      <w:pPr>
        <w:jc w:val="center"/>
        <w:rPr>
          <w:b/>
          <w:sz w:val="28"/>
          <w:szCs w:val="28"/>
        </w:rPr>
      </w:pPr>
    </w:p>
    <w:p w:rsidR="0068189F" w:rsidRPr="0068189F" w:rsidRDefault="0068189F">
      <w:pPr>
        <w:rPr>
          <w:sz w:val="28"/>
          <w:szCs w:val="28"/>
        </w:rPr>
      </w:pPr>
    </w:p>
    <w:p w:rsidR="0068189F" w:rsidRPr="0068189F" w:rsidRDefault="0068189F">
      <w:pPr>
        <w:rPr>
          <w:b/>
          <w:sz w:val="36"/>
          <w:szCs w:val="36"/>
        </w:rPr>
      </w:pPr>
    </w:p>
    <w:sectPr w:rsidR="0068189F" w:rsidRPr="0068189F" w:rsidSect="001F5B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8C"/>
    <w:multiLevelType w:val="hybridMultilevel"/>
    <w:tmpl w:val="5482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150"/>
    <w:multiLevelType w:val="multilevel"/>
    <w:tmpl w:val="D99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36151"/>
    <w:multiLevelType w:val="hybridMultilevel"/>
    <w:tmpl w:val="BB5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1125"/>
    <w:multiLevelType w:val="hybridMultilevel"/>
    <w:tmpl w:val="BDD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D0"/>
    <w:multiLevelType w:val="hybridMultilevel"/>
    <w:tmpl w:val="01A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0"/>
    <w:rsid w:val="001860DA"/>
    <w:rsid w:val="001C54B2"/>
    <w:rsid w:val="001F5B5C"/>
    <w:rsid w:val="00260473"/>
    <w:rsid w:val="002D004D"/>
    <w:rsid w:val="002F5FD3"/>
    <w:rsid w:val="003B1458"/>
    <w:rsid w:val="003C4437"/>
    <w:rsid w:val="004F3679"/>
    <w:rsid w:val="00523BC5"/>
    <w:rsid w:val="00602665"/>
    <w:rsid w:val="0068189F"/>
    <w:rsid w:val="006A531C"/>
    <w:rsid w:val="007E7A49"/>
    <w:rsid w:val="00836350"/>
    <w:rsid w:val="008D6A48"/>
    <w:rsid w:val="008D7DC9"/>
    <w:rsid w:val="00A35468"/>
    <w:rsid w:val="00BE6EFB"/>
    <w:rsid w:val="00CC3361"/>
    <w:rsid w:val="00D74C9E"/>
    <w:rsid w:val="00E000A2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048"/>
  <w15:chartTrackingRefBased/>
  <w15:docId w15:val="{399F792C-BDBA-48C7-B5E7-F7E8DFE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9F"/>
    <w:pPr>
      <w:ind w:left="720"/>
      <w:contextualSpacing/>
    </w:pPr>
  </w:style>
  <w:style w:type="paragraph" w:styleId="a4">
    <w:name w:val="No Spacing"/>
    <w:uiPriority w:val="1"/>
    <w:qFormat/>
    <w:rsid w:val="0052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2023-04-12T06:52:00Z</dcterms:created>
  <dcterms:modified xsi:type="dcterms:W3CDTF">2023-06-08T08:16:00Z</dcterms:modified>
</cp:coreProperties>
</file>